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RPr="00D62770" w:rsidTr="001730C8">
        <w:trPr>
          <w:trHeight w:val="11413"/>
        </w:trPr>
        <w:tc>
          <w:tcPr>
            <w:tcW w:w="1985" w:type="dxa"/>
          </w:tcPr>
          <w:p w:rsidR="004645CA" w:rsidRPr="00D62770" w:rsidRDefault="004645CA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ACB" w:rsidRPr="00D62770" w:rsidRDefault="004D02C9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C5314D"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         20</w:t>
            </w:r>
          </w:p>
          <w:p w:rsidR="00265ACB" w:rsidRDefault="00C5314D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  28.02.2018</w:t>
            </w: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Default="00C645B5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960B0">
              <w:rPr>
                <w:rFonts w:ascii="Times New Roman" w:hAnsi="Times New Roman" w:cs="Times New Roman"/>
                <w:sz w:val="28"/>
                <w:szCs w:val="28"/>
              </w:rPr>
              <w:t xml:space="preserve">SCN. </w:t>
            </w:r>
          </w:p>
          <w:p w:rsidR="007960B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B0" w:rsidRPr="00D62770" w:rsidRDefault="007960B0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94C56" w:rsidRPr="00D62770" w:rsidRDefault="00D94C56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For the Applicant :   </w:t>
            </w:r>
            <w:proofErr w:type="spellStart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>Goutam</w:t>
            </w:r>
            <w:proofErr w:type="spellEnd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>Pathak</w:t>
            </w:r>
            <w:proofErr w:type="spellEnd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70">
              <w:rPr>
                <w:rFonts w:ascii="Times New Roman" w:hAnsi="Times New Roman" w:cs="Times New Roman"/>
                <w:sz w:val="28"/>
                <w:szCs w:val="28"/>
              </w:rPr>
              <w:t>Banerjee</w:t>
            </w:r>
            <w:proofErr w:type="spellEnd"/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Learned Advocate</w:t>
            </w:r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 the Contemnor /   :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Manujendra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Roy</w:t>
            </w:r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Opposite Party                Learned Advocate</w:t>
            </w:r>
          </w:p>
          <w:p w:rsidR="00D62770" w:rsidRDefault="00D62770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Default="00D62770" w:rsidP="00D62770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B0" w:rsidRDefault="00992AB0" w:rsidP="00D62770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67" w:rsidRDefault="00D62770" w:rsidP="00D62770">
            <w:pPr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 appears from the materials on record that the present contempt application relates to scale of pay of the teacher of government school, which is being dealt with by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Second Bench of the Tribunal.  Accordingly this matter is released from the list of this bench with liber</w:t>
            </w:r>
            <w:r w:rsidR="00A63767">
              <w:rPr>
                <w:rFonts w:ascii="Times New Roman" w:hAnsi="Times New Roman" w:cs="Times New Roman"/>
                <w:sz w:val="28"/>
                <w:szCs w:val="28"/>
              </w:rPr>
              <w:t xml:space="preserve">ty </w:t>
            </w:r>
            <w:r w:rsidR="00677D0D">
              <w:rPr>
                <w:rFonts w:ascii="Times New Roman" w:hAnsi="Times New Roman" w:cs="Times New Roman"/>
                <w:sz w:val="28"/>
                <w:szCs w:val="28"/>
              </w:rPr>
              <w:t>to mention</w:t>
            </w:r>
            <w:r w:rsidR="00A63767">
              <w:rPr>
                <w:rFonts w:ascii="Times New Roman" w:hAnsi="Times New Roman" w:cs="Times New Roman"/>
                <w:sz w:val="28"/>
                <w:szCs w:val="28"/>
              </w:rPr>
              <w:t xml:space="preserve"> before the </w:t>
            </w:r>
            <w:proofErr w:type="spellStart"/>
            <w:r w:rsidR="00A63767">
              <w:rPr>
                <w:rFonts w:ascii="Times New Roman" w:hAnsi="Times New Roman" w:cs="Times New Roman"/>
                <w:sz w:val="28"/>
                <w:szCs w:val="28"/>
              </w:rPr>
              <w:t>Hon’ble</w:t>
            </w:r>
            <w:proofErr w:type="spellEnd"/>
            <w:r w:rsidR="00A63767">
              <w:rPr>
                <w:rFonts w:ascii="Times New Roman" w:hAnsi="Times New Roman" w:cs="Times New Roman"/>
                <w:sz w:val="28"/>
                <w:szCs w:val="28"/>
              </w:rPr>
              <w:t xml:space="preserve"> Second Bench of the Tribunal.  </w:t>
            </w:r>
          </w:p>
          <w:p w:rsidR="00A63767" w:rsidRDefault="00A63767" w:rsidP="00D62770">
            <w:pPr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Default="00A63767" w:rsidP="00D62770">
            <w:pPr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Let a plain copy of the order be handed over to the Learned Counsel for the applicant. </w:t>
            </w:r>
          </w:p>
          <w:p w:rsidR="00D62770" w:rsidRDefault="00D62770" w:rsidP="00D62770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Default="00D62770" w:rsidP="00D62770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B0" w:rsidRPr="007C2088" w:rsidRDefault="00D62770" w:rsidP="00992AB0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992AB0" w:rsidRPr="007C2088" w:rsidRDefault="00992AB0" w:rsidP="00992AB0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992AB0" w:rsidRPr="007C2088" w:rsidRDefault="00992AB0" w:rsidP="0099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992AB0" w:rsidRPr="007C2088" w:rsidRDefault="00992AB0" w:rsidP="0099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992AB0" w:rsidRDefault="00992AB0" w:rsidP="00992AB0">
            <w:pPr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70" w:rsidRPr="00D62770" w:rsidRDefault="00D62770" w:rsidP="00D62770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45CA" w:rsidRPr="00D62770" w:rsidRDefault="004645CA" w:rsidP="0046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CF3" w:rsidRPr="00D62770" w:rsidRDefault="00AC1CF3" w:rsidP="004645CA">
      <w:pPr>
        <w:tabs>
          <w:tab w:val="left" w:pos="1487"/>
        </w:tabs>
        <w:rPr>
          <w:rFonts w:ascii="Times New Roman" w:hAnsi="Times New Roman" w:cs="Times New Roman"/>
          <w:sz w:val="28"/>
          <w:szCs w:val="28"/>
        </w:rPr>
      </w:pPr>
    </w:p>
    <w:sectPr w:rsidR="00AC1CF3" w:rsidRPr="00D62770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DF" w:rsidRDefault="001904DF" w:rsidP="004645CA">
      <w:pPr>
        <w:spacing w:after="0" w:line="240" w:lineRule="auto"/>
      </w:pPr>
      <w:r>
        <w:separator/>
      </w:r>
    </w:p>
  </w:endnote>
  <w:endnote w:type="continuationSeparator" w:id="0">
    <w:p w:rsidR="001904DF" w:rsidRDefault="001904D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4D02C9">
        <w:pPr>
          <w:pStyle w:val="Footer"/>
          <w:jc w:val="center"/>
        </w:pPr>
        <w:fldSimple w:instr=" PAGE   \* MERGEFORMAT ">
          <w:r w:rsidR="00677D0D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4D02C9">
        <w:pPr>
          <w:pStyle w:val="Footer"/>
          <w:jc w:val="center"/>
        </w:pPr>
        <w:fldSimple w:instr=" PAGE   \* MERGEFORMAT ">
          <w:r w:rsidR="00677D0D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DF" w:rsidRDefault="001904DF" w:rsidP="004645CA">
      <w:pPr>
        <w:spacing w:after="0" w:line="240" w:lineRule="auto"/>
      </w:pPr>
      <w:r>
        <w:separator/>
      </w:r>
    </w:p>
  </w:footnote>
  <w:footnote w:type="continuationSeparator" w:id="0">
    <w:p w:rsidR="001904DF" w:rsidRDefault="001904D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5314D">
      <w:rPr>
        <w:rFonts w:ascii="Times New Roman" w:hAnsi="Times New Roman" w:cs="Times New Roman"/>
        <w:b/>
        <w:u w:val="single"/>
      </w:rPr>
      <w:t>CCP - 130 OF 2014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C5314D" w:rsidRDefault="00C5314D" w:rsidP="004645CA">
    <w:pPr>
      <w:pStyle w:val="Header"/>
      <w:jc w:val="cent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Rekha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Saha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Sarkar</w:t>
    </w:r>
    <w:proofErr w:type="spellEnd"/>
    <w:r>
      <w:rPr>
        <w:rFonts w:ascii="Times New Roman" w:hAnsi="Times New Roman" w:cs="Times New Roman"/>
        <w:b/>
      </w:rPr>
      <w:t xml:space="preserve">      Vs.             </w:t>
    </w:r>
    <w:proofErr w:type="spellStart"/>
    <w:r>
      <w:rPr>
        <w:rFonts w:ascii="Times New Roman" w:hAnsi="Times New Roman" w:cs="Times New Roman"/>
        <w:b/>
      </w:rPr>
      <w:t>Shri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Arnab</w:t>
    </w:r>
    <w:proofErr w:type="spellEnd"/>
    <w:r>
      <w:rPr>
        <w:rFonts w:ascii="Times New Roman" w:hAnsi="Times New Roman" w:cs="Times New Roman"/>
        <w:b/>
      </w:rPr>
      <w:t xml:space="preserve"> Roy, Secretary, School Education Department, </w:t>
    </w:r>
  </w:p>
  <w:p w:rsidR="004645CA" w:rsidRPr="004645CA" w:rsidRDefault="00C5314D" w:rsidP="004645CA">
    <w:pPr>
      <w:pStyle w:val="Header"/>
      <w:jc w:val="center"/>
      <w:rPr>
        <w:rFonts w:ascii="Times New Roman" w:hAnsi="Times New Roman" w:cs="Times New Roman"/>
        <w:b/>
      </w:rPr>
    </w:pPr>
    <w:r w:rsidRPr="00C5314D">
      <w:rPr>
        <w:rFonts w:ascii="Times New Roman" w:hAnsi="Times New Roman" w:cs="Times New Roman"/>
        <w:b/>
      </w:rPr>
      <w:t xml:space="preserve">                  </w:t>
    </w:r>
    <w:proofErr w:type="gramStart"/>
    <w:r w:rsidRPr="00C5314D">
      <w:rPr>
        <w:rFonts w:ascii="Times New Roman" w:hAnsi="Times New Roman" w:cs="Times New Roman"/>
        <w:b/>
      </w:rPr>
      <w:t xml:space="preserve">Government </w:t>
    </w:r>
    <w:r w:rsidR="004645CA">
      <w:rPr>
        <w:rFonts w:ascii="Times New Roman" w:hAnsi="Times New Roman" w:cs="Times New Roman"/>
        <w:b/>
      </w:rPr>
      <w:t xml:space="preserve"> of</w:t>
    </w:r>
    <w:proofErr w:type="gramEnd"/>
    <w:r w:rsidR="004645CA">
      <w:rPr>
        <w:rFonts w:ascii="Times New Roman" w:hAnsi="Times New Roman" w:cs="Times New Roman"/>
        <w:b/>
      </w:rPr>
      <w:t xml:space="preserve">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7FC4"/>
    <w:rsid w:val="000F467C"/>
    <w:rsid w:val="00156E95"/>
    <w:rsid w:val="001730C8"/>
    <w:rsid w:val="001904DF"/>
    <w:rsid w:val="00223C69"/>
    <w:rsid w:val="00265ACB"/>
    <w:rsid w:val="004645CA"/>
    <w:rsid w:val="004D02C9"/>
    <w:rsid w:val="005D24D3"/>
    <w:rsid w:val="00677D0D"/>
    <w:rsid w:val="00686450"/>
    <w:rsid w:val="0070770C"/>
    <w:rsid w:val="007960B0"/>
    <w:rsid w:val="00886462"/>
    <w:rsid w:val="00992AB0"/>
    <w:rsid w:val="009A4A60"/>
    <w:rsid w:val="00A63767"/>
    <w:rsid w:val="00AC1CF3"/>
    <w:rsid w:val="00AE6B34"/>
    <w:rsid w:val="00B07DE2"/>
    <w:rsid w:val="00B45FA2"/>
    <w:rsid w:val="00B83A8D"/>
    <w:rsid w:val="00BE4258"/>
    <w:rsid w:val="00C52095"/>
    <w:rsid w:val="00C5314D"/>
    <w:rsid w:val="00C645B5"/>
    <w:rsid w:val="00CE12D3"/>
    <w:rsid w:val="00D53061"/>
    <w:rsid w:val="00D62770"/>
    <w:rsid w:val="00D94C56"/>
    <w:rsid w:val="00E972E3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992AB0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2AB0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7368-0F21-4F57-982B-00D03434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AlternateUser</cp:lastModifiedBy>
  <cp:revision>19</cp:revision>
  <dcterms:created xsi:type="dcterms:W3CDTF">2018-02-20T05:04:00Z</dcterms:created>
  <dcterms:modified xsi:type="dcterms:W3CDTF">2018-03-05T05:28:00Z</dcterms:modified>
</cp:coreProperties>
</file>